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383B3B" w:rsidRPr="00383B3B" w:rsidTr="00383B3B">
        <w:tc>
          <w:tcPr>
            <w:tcW w:w="5103" w:type="dxa"/>
          </w:tcPr>
          <w:p w:rsidR="00383B3B" w:rsidRPr="00383B3B" w:rsidRDefault="00383B3B" w:rsidP="0038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3B3B">
              <w:rPr>
                <w:rFonts w:ascii="Times New Roman" w:hAnsi="Times New Roman" w:cs="Times New Roman"/>
                <w:sz w:val="26"/>
                <w:szCs w:val="26"/>
              </w:rPr>
              <w:t>24 июня 2019 года</w:t>
            </w:r>
          </w:p>
        </w:tc>
        <w:tc>
          <w:tcPr>
            <w:tcW w:w="5104" w:type="dxa"/>
          </w:tcPr>
          <w:p w:rsidR="00383B3B" w:rsidRPr="00383B3B" w:rsidRDefault="00383B3B" w:rsidP="00383B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3B3B">
              <w:rPr>
                <w:rFonts w:ascii="Times New Roman" w:hAnsi="Times New Roman" w:cs="Times New Roman"/>
                <w:sz w:val="26"/>
                <w:szCs w:val="26"/>
              </w:rPr>
              <w:t>N 288</w:t>
            </w:r>
          </w:p>
        </w:tc>
      </w:tr>
    </w:tbl>
    <w:p w:rsidR="00383B3B" w:rsidRPr="00383B3B" w:rsidRDefault="00383B3B" w:rsidP="00383B3B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383B3B">
        <w:rPr>
          <w:rFonts w:ascii="Times New Roman" w:hAnsi="Times New Roman" w:cs="Times New Roman"/>
          <w:b/>
          <w:bCs/>
          <w:sz w:val="26"/>
          <w:szCs w:val="26"/>
        </w:rPr>
        <w:t>УКАЗ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383B3B">
        <w:rPr>
          <w:rFonts w:ascii="Times New Roman" w:hAnsi="Times New Roman" w:cs="Times New Roman"/>
          <w:b/>
          <w:bCs/>
          <w:sz w:val="26"/>
          <w:szCs w:val="26"/>
        </w:rPr>
        <w:t>ПРЕЗИДЕНТА РОССИЙСКОЙ ФЕДЕРАЦИИ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383B3B">
        <w:rPr>
          <w:rFonts w:ascii="Times New Roman" w:hAnsi="Times New Roman" w:cs="Times New Roman"/>
          <w:b/>
          <w:bCs/>
          <w:sz w:val="26"/>
          <w:szCs w:val="26"/>
        </w:rPr>
        <w:t>ОБ ОСНОВНЫХ НАПРАВЛЕНИЯХ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383B3B">
        <w:rPr>
          <w:rFonts w:ascii="Times New Roman" w:hAnsi="Times New Roman" w:cs="Times New Roman"/>
          <w:b/>
          <w:bCs/>
          <w:sz w:val="26"/>
          <w:szCs w:val="26"/>
        </w:rPr>
        <w:t>РАЗВИТИЯ ГОСУДАРСТВЕННОЙ ГРАЖДАНСКОЙ СЛУЖБЫ РОССИЙСКОЙ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383B3B">
        <w:rPr>
          <w:rFonts w:ascii="Times New Roman" w:hAnsi="Times New Roman" w:cs="Times New Roman"/>
          <w:b/>
          <w:bCs/>
          <w:sz w:val="26"/>
          <w:szCs w:val="26"/>
        </w:rPr>
        <w:t>ФЕДЕРАЦИИ НА 2019 - 2021 ГОДЫ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В целях дальнейшего развития государственной гражданской службы Российской Федерации постановляю: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"/>
      <w:bookmarkEnd w:id="0"/>
      <w:r w:rsidRPr="00383B3B">
        <w:rPr>
          <w:rFonts w:ascii="Times New Roman" w:hAnsi="Times New Roman" w:cs="Times New Roman"/>
          <w:sz w:val="26"/>
          <w:szCs w:val="26"/>
        </w:rPr>
        <w:t>1. Установить, что основными направлениями развития государственной гражданской службы Российской Федерации на 2019 - 2021 годы являются: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а) совершенствование порядка назначения на должности государственной гражданской службы Российской Федерации (далее - гражданская служба) граждан Российской Федерации, государственных гражданских служащих Российской Федерации (далее - гражданские служащие);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б) стимулирование гражданских служащих к повышению эффективности своей профессиональной служебной деятельности, развитие системы государственных правовых и социальных гарантий на гражданской службе;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в) внедрение новых форм профессионального развития гражданских служащих, в том числе предусматривающих использование информационно-коммуникационных технологий;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г) ускоренное внедрение информационно-коммуникационных технологий в государственных органах в целях повышения качества кадровой работы.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2. Правительству Российской Федерации: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а) до 1 января 2020 г.: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создать нормативно-правовую базу, необходимую для совершенствования практики проведения экспериментов, направленных на развитие гражданской службы;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 xml:space="preserve">обеспечить внедрение единой </w:t>
      </w:r>
      <w:hyperlink r:id="rId4" w:history="1">
        <w:r w:rsidRPr="00383B3B">
          <w:rPr>
            <w:rFonts w:ascii="Times New Roman" w:hAnsi="Times New Roman" w:cs="Times New Roman"/>
            <w:color w:val="0000FF"/>
            <w:sz w:val="26"/>
            <w:szCs w:val="26"/>
          </w:rPr>
          <w:t>методики</w:t>
        </w:r>
      </w:hyperlink>
      <w:r w:rsidRPr="00383B3B">
        <w:rPr>
          <w:rFonts w:ascii="Times New Roman" w:hAnsi="Times New Roman" w:cs="Times New Roman"/>
          <w:sz w:val="26"/>
          <w:szCs w:val="26"/>
        </w:rPr>
        <w:t xml:space="preserve"> прохождения испытания на гражданской службе в федеральных органах исполнительной власти;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представить в установленном порядке предложения по созданию нормативно-правовой базы, необходимой для совершенствования порядка отбора кандидатов на замещение должностей гражданской службы;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обеспечить совершенствование на основе единых методологических подходов порядка проведения аттестации гражданских служащих;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обеспечить функционирование на базе федеральной государственной информационной системы в области государственной службы единого специализированного информационного ресурса, предназначенного для профессионального развития гражданских служащих;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завершить мероприятия по переходу к использованию федеральными государственными органами в кадровой работе федеральной государственной информационной системы в области государственной службы;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lastRenderedPageBreak/>
        <w:t>б) до 1 января 2021 г.: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обеспечить проведение мониторинга качества подготовки гражданских служащих по дополнительным профессиональным программам;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обеспечить совершенствование методов оценки (в том числе с использованием информационно-коммуникационных технологий) профессиональных каче</w:t>
      </w:r>
      <w:proofErr w:type="gramStart"/>
      <w:r w:rsidRPr="00383B3B">
        <w:rPr>
          <w:rFonts w:ascii="Times New Roman" w:hAnsi="Times New Roman" w:cs="Times New Roman"/>
          <w:sz w:val="26"/>
          <w:szCs w:val="26"/>
        </w:rPr>
        <w:t>ств гр</w:t>
      </w:r>
      <w:proofErr w:type="gramEnd"/>
      <w:r w:rsidRPr="00383B3B">
        <w:rPr>
          <w:rFonts w:ascii="Times New Roman" w:hAnsi="Times New Roman" w:cs="Times New Roman"/>
          <w:sz w:val="26"/>
          <w:szCs w:val="26"/>
        </w:rPr>
        <w:t>ажданских служащих и лиц, претендующих на замещение должностей гражданской службы и включение в кадровый резерв на гражданской службе;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завершить создание нормативно-правовой базы, необходимой для формирования федерального кадрового резерва на гражданской службе;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обеспечить возможность проведения проверки сведений, представляемых гражданами Российской Федерации, поступающими на гражданскую службу, и гражданскими служащими, в автоматическом режиме (с использованием федеральной государственной информационной системы в области государственной службы), а также посредством направления в электронном виде запросов в государственные органы, ответственные за предоставление соответствующей информации;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в) в 2020 и 2021 годах обеспечить в рамках осуществления мероприятий по совершенствованию системы оплаты труда гражданских служащих оптимизацию структуры денежного содержания гражданских служащих (без снижения его уровня) путем поэтапного увеличения в структуре этого содержания доли должностного оклада и соответствующее увеличение размера пенсии за выслугу лет;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32"/>
      <w:bookmarkEnd w:id="1"/>
      <w:r w:rsidRPr="00383B3B">
        <w:rPr>
          <w:rFonts w:ascii="Times New Roman" w:hAnsi="Times New Roman" w:cs="Times New Roman"/>
          <w:sz w:val="26"/>
          <w:szCs w:val="26"/>
        </w:rPr>
        <w:t xml:space="preserve">г) в месячный срок утвердить </w:t>
      </w:r>
      <w:hyperlink r:id="rId5" w:history="1">
        <w:r w:rsidRPr="00383B3B">
          <w:rPr>
            <w:rFonts w:ascii="Times New Roman" w:hAnsi="Times New Roman" w:cs="Times New Roman"/>
            <w:color w:val="0000FF"/>
            <w:sz w:val="26"/>
            <w:szCs w:val="26"/>
          </w:rPr>
          <w:t>план мероприятий</w:t>
        </w:r>
      </w:hyperlink>
      <w:r w:rsidRPr="00383B3B">
        <w:rPr>
          <w:rFonts w:ascii="Times New Roman" w:hAnsi="Times New Roman" w:cs="Times New Roman"/>
          <w:sz w:val="26"/>
          <w:szCs w:val="26"/>
        </w:rPr>
        <w:t xml:space="preserve"> ("дорожную карту"), направленных на реализацию настоящего Указа;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3B3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383B3B">
        <w:rPr>
          <w:rFonts w:ascii="Times New Roman" w:hAnsi="Times New Roman" w:cs="Times New Roman"/>
          <w:sz w:val="26"/>
          <w:szCs w:val="26"/>
        </w:rPr>
        <w:t>) ежегодно, до 1 апреля, информировать Президента Российской Федерации о ходе выполнения настоящего Указа;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 xml:space="preserve">е) обеспечить контроль и координацию деятельности федеральных государственных органов по выполнению плана мероприятий ("дорожной карты"), предусмотренного </w:t>
      </w:r>
      <w:hyperlink w:anchor="Par32" w:history="1">
        <w:r w:rsidRPr="00383B3B">
          <w:rPr>
            <w:rFonts w:ascii="Times New Roman" w:hAnsi="Times New Roman" w:cs="Times New Roman"/>
            <w:color w:val="0000FF"/>
            <w:sz w:val="26"/>
            <w:szCs w:val="26"/>
          </w:rPr>
          <w:t>подпунктом "г"</w:t>
        </w:r>
      </w:hyperlink>
      <w:r w:rsidRPr="00383B3B">
        <w:rPr>
          <w:rFonts w:ascii="Times New Roman" w:hAnsi="Times New Roman" w:cs="Times New Roman"/>
          <w:sz w:val="26"/>
          <w:szCs w:val="26"/>
        </w:rPr>
        <w:t xml:space="preserve"> настоящего пункта.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 xml:space="preserve">3. Рекомендовать органам государственной власти субъектов Российской Федерации при организации мероприятий, направленных на развитие государственной гражданской службы субъектов Российской Федерации, учитывать предусмотренные </w:t>
      </w:r>
      <w:hyperlink w:anchor="Par13" w:history="1">
        <w:r w:rsidRPr="00383B3B">
          <w:rPr>
            <w:rFonts w:ascii="Times New Roman" w:hAnsi="Times New Roman" w:cs="Times New Roman"/>
            <w:color w:val="0000FF"/>
            <w:sz w:val="26"/>
            <w:szCs w:val="26"/>
          </w:rPr>
          <w:t>пунктом 1</w:t>
        </w:r>
      </w:hyperlink>
      <w:r w:rsidRPr="00383B3B">
        <w:rPr>
          <w:rFonts w:ascii="Times New Roman" w:hAnsi="Times New Roman" w:cs="Times New Roman"/>
          <w:sz w:val="26"/>
          <w:szCs w:val="26"/>
        </w:rPr>
        <w:t xml:space="preserve"> настоящего Указа основные направления развития государственной гражданской службы Российской Федерации на 2019 - 2021 годы.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4. Настоящий Указ вступает в силу со дня его подписания.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Президент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В.ПУТИН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Москва, Кремль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24 июня 2019 года</w:t>
      </w:r>
    </w:p>
    <w:p w:rsidR="00383B3B" w:rsidRPr="00383B3B" w:rsidRDefault="00383B3B" w:rsidP="00383B3B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6"/>
          <w:szCs w:val="26"/>
        </w:rPr>
      </w:pPr>
      <w:r w:rsidRPr="00383B3B">
        <w:rPr>
          <w:rFonts w:ascii="Times New Roman" w:hAnsi="Times New Roman" w:cs="Times New Roman"/>
          <w:sz w:val="26"/>
          <w:szCs w:val="26"/>
        </w:rPr>
        <w:t>N 288</w:t>
      </w: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B3B" w:rsidRPr="00383B3B" w:rsidRDefault="00383B3B" w:rsidP="0038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B3B" w:rsidRPr="00383B3B" w:rsidRDefault="00383B3B" w:rsidP="00383B3B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FE2" w:rsidRPr="00383B3B" w:rsidRDefault="00A03FE2" w:rsidP="00383B3B">
      <w:pPr>
        <w:rPr>
          <w:rFonts w:ascii="Times New Roman" w:hAnsi="Times New Roman" w:cs="Times New Roman"/>
          <w:sz w:val="26"/>
          <w:szCs w:val="26"/>
        </w:rPr>
      </w:pPr>
    </w:p>
    <w:sectPr w:rsidR="00A03FE2" w:rsidRPr="00383B3B" w:rsidSect="00383B3B">
      <w:pgSz w:w="11906" w:h="16838"/>
      <w:pgMar w:top="284" w:right="566" w:bottom="284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A2C"/>
    <w:rsid w:val="00004EC4"/>
    <w:rsid w:val="00030488"/>
    <w:rsid w:val="00041B3C"/>
    <w:rsid w:val="000F2F1A"/>
    <w:rsid w:val="000F7E0F"/>
    <w:rsid w:val="0015146C"/>
    <w:rsid w:val="00152F7A"/>
    <w:rsid w:val="00154B30"/>
    <w:rsid w:val="001F7696"/>
    <w:rsid w:val="002312CD"/>
    <w:rsid w:val="002933FC"/>
    <w:rsid w:val="002E1B7C"/>
    <w:rsid w:val="00312C80"/>
    <w:rsid w:val="003262DC"/>
    <w:rsid w:val="0035237B"/>
    <w:rsid w:val="00383B3B"/>
    <w:rsid w:val="003E3C85"/>
    <w:rsid w:val="00415796"/>
    <w:rsid w:val="004252C1"/>
    <w:rsid w:val="004855DB"/>
    <w:rsid w:val="004B2BE3"/>
    <w:rsid w:val="004C2667"/>
    <w:rsid w:val="004C7BCE"/>
    <w:rsid w:val="004D4A84"/>
    <w:rsid w:val="005018C3"/>
    <w:rsid w:val="00505851"/>
    <w:rsid w:val="00523887"/>
    <w:rsid w:val="00580559"/>
    <w:rsid w:val="005863A8"/>
    <w:rsid w:val="005B0A4C"/>
    <w:rsid w:val="005D3756"/>
    <w:rsid w:val="00656188"/>
    <w:rsid w:val="00685EC6"/>
    <w:rsid w:val="00687C2E"/>
    <w:rsid w:val="006C55E0"/>
    <w:rsid w:val="006D4704"/>
    <w:rsid w:val="006E62AC"/>
    <w:rsid w:val="0070106D"/>
    <w:rsid w:val="00712D59"/>
    <w:rsid w:val="007445DA"/>
    <w:rsid w:val="007904BA"/>
    <w:rsid w:val="0079102D"/>
    <w:rsid w:val="007A6235"/>
    <w:rsid w:val="008D000E"/>
    <w:rsid w:val="008F188B"/>
    <w:rsid w:val="009266D8"/>
    <w:rsid w:val="00980766"/>
    <w:rsid w:val="009C2A82"/>
    <w:rsid w:val="00A0163F"/>
    <w:rsid w:val="00A03FE2"/>
    <w:rsid w:val="00A14CD2"/>
    <w:rsid w:val="00A15853"/>
    <w:rsid w:val="00A51557"/>
    <w:rsid w:val="00AC49C4"/>
    <w:rsid w:val="00AE7679"/>
    <w:rsid w:val="00B028A1"/>
    <w:rsid w:val="00B74A6A"/>
    <w:rsid w:val="00C01F5E"/>
    <w:rsid w:val="00C84122"/>
    <w:rsid w:val="00CB3C91"/>
    <w:rsid w:val="00D00E2E"/>
    <w:rsid w:val="00D72DF1"/>
    <w:rsid w:val="00D93904"/>
    <w:rsid w:val="00E208A9"/>
    <w:rsid w:val="00E24A2C"/>
    <w:rsid w:val="00E8038B"/>
    <w:rsid w:val="00E96D1A"/>
    <w:rsid w:val="00EA4327"/>
    <w:rsid w:val="00F8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i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">
    <w:name w:val="h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E24A2C"/>
  </w:style>
  <w:style w:type="character" w:customStyle="1" w:styleId="w9">
    <w:name w:val="w9"/>
    <w:basedOn w:val="a0"/>
    <w:rsid w:val="00E24A2C"/>
  </w:style>
  <w:style w:type="character" w:customStyle="1" w:styleId="sh2">
    <w:name w:val="sh2"/>
    <w:basedOn w:val="a0"/>
    <w:rsid w:val="00980766"/>
  </w:style>
  <w:style w:type="paragraph" w:styleId="a4">
    <w:name w:val="Balloon Text"/>
    <w:basedOn w:val="a"/>
    <w:link w:val="a5"/>
    <w:uiPriority w:val="99"/>
    <w:semiHidden/>
    <w:unhideWhenUsed/>
    <w:rsid w:val="0098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766"/>
    <w:rPr>
      <w:rFonts w:ascii="Tahoma" w:hAnsi="Tahoma" w:cs="Tahoma"/>
      <w:sz w:val="16"/>
      <w:szCs w:val="16"/>
    </w:rPr>
  </w:style>
  <w:style w:type="character" w:customStyle="1" w:styleId="mark">
    <w:name w:val="mark"/>
    <w:basedOn w:val="a0"/>
    <w:rsid w:val="00980766"/>
  </w:style>
  <w:style w:type="character" w:styleId="a6">
    <w:name w:val="Hyperlink"/>
    <w:basedOn w:val="a0"/>
    <w:uiPriority w:val="99"/>
    <w:semiHidden/>
    <w:unhideWhenUsed/>
    <w:rsid w:val="0098076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80766"/>
    <w:rPr>
      <w:color w:val="800080"/>
      <w:u w:val="single"/>
    </w:rPr>
  </w:style>
  <w:style w:type="character" w:customStyle="1" w:styleId="ed">
    <w:name w:val="ed"/>
    <w:basedOn w:val="a0"/>
    <w:rsid w:val="00980766"/>
  </w:style>
  <w:style w:type="paragraph" w:customStyle="1" w:styleId="p">
    <w:name w:val="p"/>
    <w:basedOn w:val="a"/>
    <w:rsid w:val="0098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">
    <w:name w:val="k"/>
    <w:basedOn w:val="a"/>
    <w:rsid w:val="0098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EA4327"/>
  </w:style>
  <w:style w:type="paragraph" w:customStyle="1" w:styleId="s">
    <w:name w:val="s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">
    <w:name w:val="j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">
    <w:name w:val="n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9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2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7C72CDCD9330386EEBA4BD5766E8E3D95924218C6B272B21672C0A38B72E5A3C54312116179EEF53FC3D4982AE1CA0A2D16AA597666DB45h6C7M" TargetMode="External"/><Relationship Id="rId4" Type="http://schemas.openxmlformats.org/officeDocument/2006/relationships/hyperlink" Target="consultantplus://offline/ref=27C72CDCD9330386EEBA4BD5766E8E3D9593441BCAB772B21672C0A38B72E5A3C54312116179EEF530C3D4982AE1CA0A2D16AA597666DB45h6C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P23_DecinaDV</dc:creator>
  <cp:lastModifiedBy>P23_DecinaDV</cp:lastModifiedBy>
  <cp:revision>66</cp:revision>
  <dcterms:created xsi:type="dcterms:W3CDTF">2021-09-13T07:48:00Z</dcterms:created>
  <dcterms:modified xsi:type="dcterms:W3CDTF">2021-09-13T12:03:00Z</dcterms:modified>
</cp:coreProperties>
</file>